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90A" w:rsidRPr="00D1090A" w:rsidRDefault="00D1090A" w:rsidP="00D1090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090A">
        <w:rPr>
          <w:rFonts w:ascii="Times New Roman" w:hAnsi="Times New Roman" w:cs="Times New Roman"/>
          <w:b/>
          <w:sz w:val="28"/>
          <w:szCs w:val="28"/>
          <w:u w:val="single"/>
        </w:rPr>
        <w:t>Приложение 1</w:t>
      </w:r>
    </w:p>
    <w:p w:rsidR="00D1090A" w:rsidRPr="00D1090A" w:rsidRDefault="00D1090A" w:rsidP="00D1090A">
      <w:pPr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1090A">
        <w:rPr>
          <w:rFonts w:ascii="Times New Roman" w:eastAsia="Times New Roman" w:hAnsi="Times New Roman" w:cs="Times New Roman"/>
          <w:sz w:val="28"/>
          <w:szCs w:val="28"/>
          <w:u w:val="single"/>
        </w:rPr>
        <w:t>Карточка 1.</w:t>
      </w:r>
    </w:p>
    <w:p w:rsidR="00D1090A" w:rsidRDefault="00D1090A" w:rsidP="00D1090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1090A">
        <w:rPr>
          <w:rFonts w:ascii="Times New Roman" w:eastAsia="Times New Roman" w:hAnsi="Times New Roman" w:cs="Times New Roman"/>
          <w:i/>
          <w:sz w:val="28"/>
          <w:szCs w:val="28"/>
        </w:rPr>
        <w:t xml:space="preserve">До самого горизонта расстилалась холмистая равнина, покрытая снегом. На ней не было видно ни деревца, ни кустика. Тишина и безлюдье кругом. Лишь вдали виднелось стадо оленей, да снег скрипел полозьями нарт. </w:t>
      </w:r>
    </w:p>
    <w:p w:rsidR="00D1090A" w:rsidRPr="00D1090A" w:rsidRDefault="00D1090A" w:rsidP="00D1090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90A">
        <w:rPr>
          <w:rFonts w:ascii="Times New Roman" w:eastAsia="Times New Roman" w:hAnsi="Times New Roman" w:cs="Times New Roman"/>
          <w:i/>
          <w:sz w:val="28"/>
          <w:szCs w:val="28"/>
        </w:rPr>
        <w:t>( Тундра</w:t>
      </w:r>
      <w:r w:rsidRPr="00D1090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1090A" w:rsidRPr="00D1090A" w:rsidRDefault="00D1090A" w:rsidP="00D1090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090A" w:rsidRPr="00D1090A" w:rsidRDefault="00D1090A" w:rsidP="00D1090A">
      <w:pPr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1090A">
        <w:rPr>
          <w:rFonts w:ascii="Times New Roman" w:eastAsia="Times New Roman" w:hAnsi="Times New Roman" w:cs="Times New Roman"/>
          <w:sz w:val="28"/>
          <w:szCs w:val="28"/>
          <w:u w:val="single"/>
        </w:rPr>
        <w:t>Карточка 2.</w:t>
      </w:r>
    </w:p>
    <w:p w:rsidR="00D1090A" w:rsidRPr="00D1090A" w:rsidRDefault="00D1090A" w:rsidP="00D1090A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1090A">
        <w:rPr>
          <w:rFonts w:ascii="Times New Roman" w:eastAsia="Times New Roman" w:hAnsi="Times New Roman" w:cs="Times New Roman"/>
          <w:i/>
          <w:sz w:val="28"/>
          <w:szCs w:val="28"/>
        </w:rPr>
        <w:t>С приближением лета с каждым днем становится, все жарче Лучи горячего солнца выпивают последнюю воду из почвы и растений. Вот проносится горячий суховей. И нет уже цветов, нет яркой травы – пожелтела, выгорела, будто огонь спалил ее: остались травы с узкими листьями. (Степь).</w:t>
      </w:r>
    </w:p>
    <w:p w:rsidR="00D1090A" w:rsidRPr="00D1090A" w:rsidRDefault="00D1090A" w:rsidP="00D1090A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1090A" w:rsidRPr="00D1090A" w:rsidRDefault="00D1090A" w:rsidP="00D1090A">
      <w:pPr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1090A">
        <w:rPr>
          <w:rFonts w:ascii="Times New Roman" w:eastAsia="Times New Roman" w:hAnsi="Times New Roman" w:cs="Times New Roman"/>
          <w:sz w:val="28"/>
          <w:szCs w:val="28"/>
          <w:u w:val="single"/>
        </w:rPr>
        <w:t>Карточка 3.</w:t>
      </w:r>
    </w:p>
    <w:p w:rsidR="00D1090A" w:rsidRPr="00D1090A" w:rsidRDefault="00D1090A" w:rsidP="00D1090A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1090A">
        <w:rPr>
          <w:rFonts w:ascii="Times New Roman" w:eastAsia="Times New Roman" w:hAnsi="Times New Roman" w:cs="Times New Roman"/>
          <w:i/>
          <w:sz w:val="28"/>
          <w:szCs w:val="28"/>
        </w:rPr>
        <w:t>Солнце печет немилосердно. С вершины бархана, на котором мы стоим, во все стороны видны только одни сыпучие пески. Кажется, что нас окружают высокие волны внезапно застывшего моря. Правда, вдалеке, у горизонта, очертания барханов расплываются в горячем воздухе. (Пустыня).</w:t>
      </w:r>
    </w:p>
    <w:p w:rsidR="00D1090A" w:rsidRPr="00D1090A" w:rsidRDefault="00D1090A" w:rsidP="00D1090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6847" w:rsidRDefault="00696847">
      <w:pPr>
        <w:rPr>
          <w:rFonts w:ascii="Times New Roman" w:hAnsi="Times New Roman" w:cs="Times New Roman"/>
          <w:sz w:val="28"/>
          <w:szCs w:val="28"/>
        </w:rPr>
      </w:pPr>
    </w:p>
    <w:p w:rsidR="00D1090A" w:rsidRDefault="00D1090A">
      <w:pPr>
        <w:rPr>
          <w:rFonts w:ascii="Times New Roman" w:hAnsi="Times New Roman" w:cs="Times New Roman"/>
          <w:sz w:val="28"/>
          <w:szCs w:val="28"/>
        </w:rPr>
      </w:pPr>
    </w:p>
    <w:p w:rsidR="00D1090A" w:rsidRDefault="00D1090A">
      <w:pPr>
        <w:rPr>
          <w:rFonts w:ascii="Times New Roman" w:hAnsi="Times New Roman" w:cs="Times New Roman"/>
          <w:sz w:val="28"/>
          <w:szCs w:val="28"/>
        </w:rPr>
      </w:pPr>
    </w:p>
    <w:p w:rsidR="00D1090A" w:rsidRDefault="00D1090A">
      <w:pPr>
        <w:rPr>
          <w:rFonts w:ascii="Times New Roman" w:hAnsi="Times New Roman" w:cs="Times New Roman"/>
          <w:sz w:val="28"/>
          <w:szCs w:val="28"/>
        </w:rPr>
      </w:pPr>
    </w:p>
    <w:p w:rsidR="00D1090A" w:rsidRDefault="00D1090A">
      <w:pPr>
        <w:rPr>
          <w:rFonts w:ascii="Times New Roman" w:hAnsi="Times New Roman" w:cs="Times New Roman"/>
          <w:sz w:val="28"/>
          <w:szCs w:val="28"/>
        </w:rPr>
      </w:pPr>
    </w:p>
    <w:p w:rsidR="00D1090A" w:rsidRDefault="00D1090A">
      <w:pPr>
        <w:rPr>
          <w:rFonts w:ascii="Times New Roman" w:hAnsi="Times New Roman" w:cs="Times New Roman"/>
          <w:sz w:val="28"/>
          <w:szCs w:val="28"/>
        </w:rPr>
      </w:pPr>
    </w:p>
    <w:p w:rsidR="00D1090A" w:rsidRDefault="00D1090A">
      <w:pPr>
        <w:rPr>
          <w:rFonts w:ascii="Times New Roman" w:hAnsi="Times New Roman" w:cs="Times New Roman"/>
          <w:sz w:val="28"/>
          <w:szCs w:val="28"/>
        </w:rPr>
      </w:pPr>
    </w:p>
    <w:p w:rsidR="00D1090A" w:rsidRDefault="00D1090A">
      <w:pPr>
        <w:rPr>
          <w:rFonts w:ascii="Times New Roman" w:hAnsi="Times New Roman" w:cs="Times New Roman"/>
          <w:sz w:val="28"/>
          <w:szCs w:val="28"/>
        </w:rPr>
      </w:pPr>
    </w:p>
    <w:p w:rsidR="00D1090A" w:rsidRDefault="00D1090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1090A" w:rsidRDefault="00D1090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317F6" w:rsidRDefault="00D317F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317F6" w:rsidRDefault="00D317F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1090A" w:rsidRPr="00D1090A" w:rsidRDefault="00D1090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090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Приложение 2</w:t>
      </w:r>
    </w:p>
    <w:p w:rsidR="00D1090A" w:rsidRPr="00D1090A" w:rsidRDefault="00D1090A" w:rsidP="00D1090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090A">
        <w:rPr>
          <w:rFonts w:ascii="Times New Roman" w:eastAsia="Times New Roman" w:hAnsi="Times New Roman" w:cs="Times New Roman"/>
          <w:b/>
          <w:sz w:val="28"/>
          <w:szCs w:val="28"/>
        </w:rPr>
        <w:t>Таблица «Природные зоны».</w:t>
      </w: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2127"/>
        <w:gridCol w:w="1559"/>
        <w:gridCol w:w="1559"/>
        <w:gridCol w:w="1276"/>
        <w:gridCol w:w="1134"/>
        <w:gridCol w:w="1984"/>
      </w:tblGrid>
      <w:tr w:rsidR="00D1090A" w:rsidRPr="00D1090A" w:rsidTr="00D317F6">
        <w:trPr>
          <w:trHeight w:val="808"/>
        </w:trPr>
        <w:tc>
          <w:tcPr>
            <w:tcW w:w="1276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Природная</w:t>
            </w:r>
          </w:p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зона</w:t>
            </w:r>
          </w:p>
        </w:tc>
        <w:tc>
          <w:tcPr>
            <w:tcW w:w="2127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Положение зоны</w:t>
            </w:r>
          </w:p>
        </w:tc>
        <w:tc>
          <w:tcPr>
            <w:tcW w:w="1559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Климат</w:t>
            </w:r>
          </w:p>
        </w:tc>
        <w:tc>
          <w:tcPr>
            <w:tcW w:w="1559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Растения </w:t>
            </w:r>
          </w:p>
        </w:tc>
        <w:tc>
          <w:tcPr>
            <w:tcW w:w="1276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Животные </w:t>
            </w:r>
          </w:p>
        </w:tc>
        <w:tc>
          <w:tcPr>
            <w:tcW w:w="1134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Птицы </w:t>
            </w:r>
          </w:p>
        </w:tc>
        <w:tc>
          <w:tcPr>
            <w:tcW w:w="1984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Занятия населения</w:t>
            </w:r>
          </w:p>
        </w:tc>
      </w:tr>
      <w:tr w:rsidR="00D1090A" w:rsidRPr="00D1090A" w:rsidTr="00D317F6">
        <w:trPr>
          <w:trHeight w:val="2704"/>
        </w:trPr>
        <w:tc>
          <w:tcPr>
            <w:tcW w:w="1276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Крайний север</w:t>
            </w:r>
          </w:p>
        </w:tc>
        <w:tc>
          <w:tcPr>
            <w:tcW w:w="2127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Северный Ледовитый</w:t>
            </w:r>
          </w:p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океан и острова,</w:t>
            </w:r>
          </w:p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расположенные там.  </w:t>
            </w:r>
          </w:p>
        </w:tc>
        <w:tc>
          <w:tcPr>
            <w:tcW w:w="1559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Лето короткое, холодное. Зима длинная. Полгода – полярный день, полгода – ночь.</w:t>
            </w:r>
          </w:p>
        </w:tc>
        <w:tc>
          <w:tcPr>
            <w:tcW w:w="1559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Мхи, лишайники, полярный мак.</w:t>
            </w:r>
          </w:p>
        </w:tc>
        <w:tc>
          <w:tcPr>
            <w:tcW w:w="1276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Морж, тюлень, белый медведь,</w:t>
            </w:r>
          </w:p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кит,</w:t>
            </w:r>
          </w:p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касатка.</w:t>
            </w:r>
          </w:p>
        </w:tc>
        <w:tc>
          <w:tcPr>
            <w:tcW w:w="1134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Чистик, кайра, тупик, гагара.</w:t>
            </w:r>
          </w:p>
        </w:tc>
        <w:tc>
          <w:tcPr>
            <w:tcW w:w="1984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Охота, рыболовство, научные исследования, перевозка грузов на кораблях</w:t>
            </w:r>
          </w:p>
        </w:tc>
      </w:tr>
      <w:tr w:rsidR="00D1090A" w:rsidRPr="00D1090A" w:rsidTr="00D317F6">
        <w:trPr>
          <w:trHeight w:val="1088"/>
        </w:trPr>
        <w:tc>
          <w:tcPr>
            <w:tcW w:w="1276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Тундра </w:t>
            </w:r>
          </w:p>
        </w:tc>
        <w:tc>
          <w:tcPr>
            <w:tcW w:w="2127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Вдоль берегов Северного Ледовитого океана.</w:t>
            </w:r>
          </w:p>
        </w:tc>
        <w:tc>
          <w:tcPr>
            <w:tcW w:w="1559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Короткое прохладное лето, многолетняя мерзлота. Длинная морозная зима, глубокие снега и сильные метели.</w:t>
            </w:r>
          </w:p>
        </w:tc>
        <w:tc>
          <w:tcPr>
            <w:tcW w:w="1559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Карликовая береза, полярнаа ива, морошка,брусника,голубика.</w:t>
            </w:r>
          </w:p>
        </w:tc>
        <w:tc>
          <w:tcPr>
            <w:tcW w:w="1276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Северный олень, песец, лемминг, волк</w:t>
            </w:r>
          </w:p>
        </w:tc>
        <w:tc>
          <w:tcPr>
            <w:tcW w:w="1134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Белая сова, куропатка,</w:t>
            </w:r>
          </w:p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гуси, утки, лебеди.</w:t>
            </w:r>
          </w:p>
        </w:tc>
        <w:tc>
          <w:tcPr>
            <w:tcW w:w="1984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Оленеводство, охота, рыболовство. Добыча полезных исеопаемых.</w:t>
            </w:r>
          </w:p>
        </w:tc>
      </w:tr>
      <w:tr w:rsidR="00D1090A" w:rsidRPr="00D1090A" w:rsidTr="00D317F6">
        <w:trPr>
          <w:trHeight w:val="3248"/>
        </w:trPr>
        <w:tc>
          <w:tcPr>
            <w:tcW w:w="1276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Лесная зона</w:t>
            </w:r>
          </w:p>
        </w:tc>
        <w:tc>
          <w:tcPr>
            <w:tcW w:w="2127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К югу от зоны тундры</w:t>
            </w:r>
          </w:p>
        </w:tc>
        <w:tc>
          <w:tcPr>
            <w:tcW w:w="1559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Лето теплое, зима короче, чем в тундре, и мягче</w:t>
            </w:r>
          </w:p>
        </w:tc>
        <w:tc>
          <w:tcPr>
            <w:tcW w:w="1559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Ель, сосна, кедр, липа, береза, осина, дуб, клен, черника, брусника</w:t>
            </w:r>
          </w:p>
        </w:tc>
        <w:tc>
          <w:tcPr>
            <w:tcW w:w="1276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Барсук, лисица, белка, бурый медведь, куница, рысь, лось.</w:t>
            </w:r>
          </w:p>
        </w:tc>
        <w:tc>
          <w:tcPr>
            <w:tcW w:w="1134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Филин, кукушка, иволга, дрозд, сорока, ворона, дятел.</w:t>
            </w:r>
          </w:p>
        </w:tc>
        <w:tc>
          <w:tcPr>
            <w:tcW w:w="1984" w:type="dxa"/>
          </w:tcPr>
          <w:p w:rsidR="00D1090A" w:rsidRPr="00D1090A" w:rsidRDefault="00D1090A" w:rsidP="00D109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90A">
              <w:rPr>
                <w:rFonts w:ascii="Times New Roman" w:eastAsia="Times New Roman" w:hAnsi="Times New Roman" w:cs="Times New Roman"/>
                <w:sz w:val="28"/>
                <w:szCs w:val="28"/>
              </w:rPr>
              <w:t>Охота, лесозаготовка, земледелие, животноводство, добыча полезных ископаемых, изготовление товаров на фабриках и заводах.</w:t>
            </w:r>
          </w:p>
        </w:tc>
      </w:tr>
    </w:tbl>
    <w:p w:rsidR="00D1090A" w:rsidRPr="00D1090A" w:rsidRDefault="00D1090A">
      <w:pPr>
        <w:rPr>
          <w:rFonts w:ascii="Times New Roman" w:hAnsi="Times New Roman" w:cs="Times New Roman"/>
          <w:sz w:val="28"/>
          <w:szCs w:val="28"/>
        </w:rPr>
      </w:pPr>
    </w:p>
    <w:p w:rsidR="00D1090A" w:rsidRPr="00D1090A" w:rsidRDefault="00D1090A">
      <w:pPr>
        <w:rPr>
          <w:rFonts w:ascii="Times New Roman" w:hAnsi="Times New Roman" w:cs="Times New Roman"/>
          <w:sz w:val="28"/>
          <w:szCs w:val="28"/>
        </w:rPr>
      </w:pPr>
    </w:p>
    <w:p w:rsidR="00D1090A" w:rsidRDefault="00D1090A">
      <w:pPr>
        <w:rPr>
          <w:rFonts w:ascii="Times New Roman" w:hAnsi="Times New Roman" w:cs="Times New Roman"/>
          <w:sz w:val="28"/>
          <w:szCs w:val="28"/>
        </w:rPr>
      </w:pPr>
    </w:p>
    <w:p w:rsidR="00D1090A" w:rsidRDefault="00D1090A">
      <w:pPr>
        <w:rPr>
          <w:rFonts w:ascii="Times New Roman" w:hAnsi="Times New Roman" w:cs="Times New Roman"/>
          <w:sz w:val="28"/>
          <w:szCs w:val="28"/>
        </w:rPr>
      </w:pPr>
    </w:p>
    <w:p w:rsidR="00D1090A" w:rsidRDefault="00D1090A">
      <w:pPr>
        <w:rPr>
          <w:rFonts w:ascii="Times New Roman" w:hAnsi="Times New Roman" w:cs="Times New Roman"/>
          <w:sz w:val="28"/>
          <w:szCs w:val="28"/>
        </w:rPr>
      </w:pPr>
    </w:p>
    <w:p w:rsidR="00D1090A" w:rsidRDefault="00D1090A">
      <w:pPr>
        <w:rPr>
          <w:rFonts w:ascii="Times New Roman" w:hAnsi="Times New Roman" w:cs="Times New Roman"/>
          <w:sz w:val="28"/>
          <w:szCs w:val="28"/>
        </w:rPr>
      </w:pPr>
    </w:p>
    <w:p w:rsidR="00D1090A" w:rsidRDefault="00D1090A">
      <w:pPr>
        <w:rPr>
          <w:rFonts w:ascii="Times New Roman" w:hAnsi="Times New Roman" w:cs="Times New Roman"/>
          <w:sz w:val="28"/>
          <w:szCs w:val="28"/>
        </w:rPr>
      </w:pPr>
    </w:p>
    <w:p w:rsidR="00D1090A" w:rsidRDefault="00D1090A">
      <w:pPr>
        <w:rPr>
          <w:rFonts w:ascii="Times New Roman" w:hAnsi="Times New Roman" w:cs="Times New Roman"/>
          <w:sz w:val="28"/>
          <w:szCs w:val="28"/>
        </w:rPr>
      </w:pPr>
    </w:p>
    <w:p w:rsidR="00D1090A" w:rsidRPr="00D1090A" w:rsidRDefault="00D1090A">
      <w:pPr>
        <w:rPr>
          <w:rFonts w:ascii="Times New Roman" w:hAnsi="Times New Roman" w:cs="Times New Roman"/>
          <w:sz w:val="28"/>
          <w:szCs w:val="28"/>
        </w:rPr>
      </w:pPr>
    </w:p>
    <w:sectPr w:rsidR="00D1090A" w:rsidRPr="00D1090A" w:rsidSect="00D317F6">
      <w:pgSz w:w="11906" w:h="16838"/>
      <w:pgMar w:top="426" w:right="424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D7E" w:rsidRDefault="00F07D7E" w:rsidP="00D1090A">
      <w:pPr>
        <w:spacing w:after="0" w:line="240" w:lineRule="auto"/>
      </w:pPr>
      <w:r>
        <w:separator/>
      </w:r>
    </w:p>
  </w:endnote>
  <w:endnote w:type="continuationSeparator" w:id="1">
    <w:p w:rsidR="00F07D7E" w:rsidRDefault="00F07D7E" w:rsidP="00D1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D7E" w:rsidRDefault="00F07D7E" w:rsidP="00D1090A">
      <w:pPr>
        <w:spacing w:after="0" w:line="240" w:lineRule="auto"/>
      </w:pPr>
      <w:r>
        <w:separator/>
      </w:r>
    </w:p>
  </w:footnote>
  <w:footnote w:type="continuationSeparator" w:id="1">
    <w:p w:rsidR="00F07D7E" w:rsidRDefault="00F07D7E" w:rsidP="00D109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090A"/>
    <w:rsid w:val="00696847"/>
    <w:rsid w:val="00783E02"/>
    <w:rsid w:val="00CF713B"/>
    <w:rsid w:val="00D1090A"/>
    <w:rsid w:val="00D317F6"/>
    <w:rsid w:val="00F07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8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090A"/>
  </w:style>
  <w:style w:type="paragraph" w:styleId="a5">
    <w:name w:val="footer"/>
    <w:basedOn w:val="a"/>
    <w:link w:val="a6"/>
    <w:uiPriority w:val="99"/>
    <w:semiHidden/>
    <w:unhideWhenUsed/>
    <w:rsid w:val="00D1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09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5</cp:revision>
  <cp:lastPrinted>2014-10-08T19:10:00Z</cp:lastPrinted>
  <dcterms:created xsi:type="dcterms:W3CDTF">2014-10-08T17:45:00Z</dcterms:created>
  <dcterms:modified xsi:type="dcterms:W3CDTF">2014-10-08T19:10:00Z</dcterms:modified>
</cp:coreProperties>
</file>